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6012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pacing w:val="-1"/>
          <w:kern w:val="2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-1"/>
          <w:kern w:val="2"/>
          <w:sz w:val="40"/>
          <w:szCs w:val="40"/>
          <w:lang w:val="en-US" w:eastAsia="zh-CN" w:bidi="ar"/>
        </w:rPr>
        <w:t>2025年镇平县部门联合“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"/>
          <w:kern w:val="2"/>
          <w:sz w:val="40"/>
          <w:szCs w:val="40"/>
          <w:lang w:val="en-US" w:eastAsia="zh-CN" w:bidi="ar"/>
        </w:rPr>
        <w:t>双随机、一公开”抽查计划</w:t>
      </w:r>
    </w:p>
    <w:p w14:paraId="09DE62A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pacing w:val="-1"/>
          <w:kern w:val="2"/>
          <w:sz w:val="40"/>
          <w:szCs w:val="40"/>
          <w:lang w:val="en-US" w:eastAsia="zh-CN" w:bidi="ar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645"/>
        <w:gridCol w:w="2748"/>
        <w:gridCol w:w="1009"/>
        <w:gridCol w:w="2468"/>
        <w:gridCol w:w="869"/>
        <w:gridCol w:w="743"/>
        <w:gridCol w:w="673"/>
        <w:gridCol w:w="757"/>
        <w:gridCol w:w="438"/>
      </w:tblGrid>
      <w:tr w14:paraId="7F72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C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抽查事项名称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B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事项类别（一般检查事项或重点检查事项）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E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抽查频次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F8A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F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F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依法配合统计调查和统计监督情况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《中华人民共和国统计法》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镇平县统计局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3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四上企业库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F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1次/年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9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8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依法为履行法定填报职责提供保障情况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《中华人民共和国统计法》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镇平县统计局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3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8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四上企业库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1次/年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1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依法建立原始记录、统计台账和统计资料管理制度情况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《中华人民共和国统计法》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镇平县统计局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5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四上企业库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1次/年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2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依法提供统计资料情况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《中华人民共和国统计法》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D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镇平县统计局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四上企业库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A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1次/年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4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6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对统计数据质量的检查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E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《中华人民共和国统计法》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镇平县统计局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四上企业库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F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B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1次/年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D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2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CB0B0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jNiOWRkZDRlNzc4Y2IwNGRiNDhlNmM1Yzg4NWQifQ=="/>
  </w:docVars>
  <w:rsids>
    <w:rsidRoot w:val="00000000"/>
    <w:rsid w:val="26B50750"/>
    <w:rsid w:val="290A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356</Characters>
  <Lines>1</Lines>
  <Paragraphs>1</Paragraphs>
  <TotalTime>9</TotalTime>
  <ScaleCrop>false</ScaleCrop>
  <LinksUpToDate>false</LinksUpToDate>
  <CharactersWithSpaces>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2025-01-09T00:19:00Z</dcterms:created>
  <dc:creator>dell</dc:creator>
  <cp:lastModifiedBy>狼牙土豆</cp:lastModifiedBy>
  <dcterms:modified xsi:type="dcterms:W3CDTF">2025-04-21T03:09:38Z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9B6DC5736A274104B8AF9C9A90765F0B_12</vt:lpwstr>
  </property>
  <property fmtid="{D5CDD505-2E9C-101B-9397-08002B2CF9AE}" pid="4" name="KSOTemplateDocerSaveRecord">
    <vt:lpwstr>eyJoZGlkIjoiZmViNjNiOWRkZDRlNzc4Y2IwNGRiNDhlNmM1Yzg4NWQiLCJ1c2VySWQiOiIxNDM2NDM1NTIzIn0=</vt:lpwstr>
  </property>
</Properties>
</file>